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Часть 4. Типовая форма доклада глав внутригородских муниципальных образований Санкт-Петербурга </w:t>
      </w:r>
      <w:r>
        <w:rPr>
          <w:rFonts w:ascii="Times New Roman" w:hAnsi="Times New Roman" w:cs="Times New Roman"/>
          <w:i/>
          <w:sz w:val="28"/>
          <w:szCs w:val="28"/>
        </w:rPr>
        <w:br/>
        <w:t>о достигнутых значениях показателей мониторинга</w:t>
      </w:r>
    </w:p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</w:p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4.1. Главам внутригородских муниципальных образований Санкт-Петербурга рекомендуется оформлять показатели мониторинга социального </w:t>
      </w:r>
      <w:r>
        <w:rPr>
          <w:rFonts w:ascii="Times New Roman" w:hAnsi="Times New Roman" w:cs="Times New Roman"/>
          <w:b w:val="0"/>
        </w:rPr>
        <w:br/>
        <w:t>и экономического развития муниципального образования по приведенной ниже форме.</w:t>
      </w:r>
    </w:p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Форма может быть дополнена по усмотрению главы внутригородского муниципального образования иными показателями социального </w:t>
      </w:r>
      <w:r>
        <w:rPr>
          <w:rFonts w:ascii="Times New Roman" w:hAnsi="Times New Roman" w:cs="Times New Roman"/>
          <w:b w:val="0"/>
        </w:rPr>
        <w:br/>
        <w:t>и экономического развития, а также пояснительной запиской.</w:t>
      </w:r>
    </w:p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Рекомендуется публиковать заполненную форму на официальном сайте внутригородского муниципального образования в информационно-телекоммуникационной сети «Интернет», а также направлять в администрацию района Санкт-Петербурга, в границах которого расположено муниципальное образование, до 1 февраля года, следующего за отчетным. </w:t>
      </w:r>
    </w:p>
    <w:p w:rsidR="007E29FE" w:rsidRDefault="007E29FE" w:rsidP="007E29FE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E29FE" w:rsidRDefault="007E29FE" w:rsidP="007E29F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E29FE" w:rsidRDefault="007E29FE" w:rsidP="007E29F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главы внутригородского муниципального образования Санкт-Петербурга </w:t>
      </w:r>
    </w:p>
    <w:p w:rsidR="007E29FE" w:rsidRDefault="007E29FE" w:rsidP="007E29F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Петергоф</w:t>
      </w:r>
    </w:p>
    <w:p w:rsidR="007E29FE" w:rsidRDefault="007E29FE" w:rsidP="007E29FE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7E29FE" w:rsidRDefault="007E29FE" w:rsidP="007E29F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  Светланы Васильевны</w:t>
      </w:r>
    </w:p>
    <w:p w:rsidR="007E29FE" w:rsidRDefault="007E29FE" w:rsidP="007E29FE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7E29FE" w:rsidRDefault="007E29FE" w:rsidP="007E29FE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   </w:t>
      </w:r>
      <w:r>
        <w:rPr>
          <w:rFonts w:ascii="Times New Roman" w:hAnsi="Times New Roman" w:cs="Times New Roman"/>
          <w:sz w:val="24"/>
          <w:szCs w:val="24"/>
          <w:u w:val="single"/>
        </w:rPr>
        <w:t>город Петергоф      за    2016 год</w:t>
      </w:r>
    </w:p>
    <w:p w:rsidR="007E29FE" w:rsidRDefault="007E29FE" w:rsidP="007E29FE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(наименование муниципального образования)</w:t>
      </w:r>
    </w:p>
    <w:p w:rsidR="007E29FE" w:rsidRDefault="007E29FE" w:rsidP="007E29F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E29FE" w:rsidRDefault="007E29FE" w:rsidP="007E29F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2016 году во внутригородском муниципальном образовании Санкт-Петербурга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город Петергоф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7E29FE" w:rsidRDefault="007E29FE" w:rsidP="007E29F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7E29FE" w:rsidTr="007E29F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E29FE" w:rsidTr="007E29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E29FE" w:rsidRDefault="007E29F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bCs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78457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76827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детей, проживающих на территории муниципального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733C8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запраш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361717,5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323095,9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306119,8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312308,6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367061,4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330064,2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314360,7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318117,0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без учета расходов, произведенных за счет субвенций  из бюджета Санкт-Петербурга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233137,4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258677,7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26804,6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24272,2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266854,65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211436,7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241877,97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191169,3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140333,2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160810,4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22165,6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</w:t>
            </w:r>
            <w:r>
              <w:rPr>
                <w:sz w:val="22"/>
                <w:szCs w:val="22"/>
              </w:rPr>
              <w:lastRenderedPageBreak/>
              <w:t xml:space="preserve">мероприятиях муниципального образования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46956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42118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4780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30480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38846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36772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9FE" w:rsidTr="007E2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525000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E29FE" w:rsidRDefault="007E29FE" w:rsidP="007E29F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29FE" w:rsidRDefault="007E29FE" w:rsidP="007E29FE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 город Петергоф         __________________ </w:t>
      </w:r>
      <w:r>
        <w:rPr>
          <w:rFonts w:ascii="Times New Roman" w:hAnsi="Times New Roman" w:cs="Times New Roman"/>
          <w:b w:val="0"/>
          <w:sz w:val="20"/>
          <w:szCs w:val="20"/>
        </w:rPr>
        <w:t>(С.В. Малик)</w:t>
      </w:r>
    </w:p>
    <w:p w:rsidR="007E29FE" w:rsidRDefault="007E29FE" w:rsidP="007E29F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E29FE" w:rsidRDefault="007E29FE" w:rsidP="007E29FE">
      <w:pPr>
        <w:pStyle w:val="Heading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«31» января  2017 г.</w:t>
      </w:r>
    </w:p>
    <w:p w:rsidR="007E29FE" w:rsidRDefault="007E29FE" w:rsidP="007E29F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2E57" w:rsidRDefault="00733C8E">
      <w:bookmarkStart w:id="0" w:name="_GoBack"/>
      <w:bookmarkEnd w:id="0"/>
    </w:p>
    <w:sectPr w:rsidR="00682E57" w:rsidSect="002F3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28"/>
    <w:rsid w:val="002840B1"/>
    <w:rsid w:val="002F36E6"/>
    <w:rsid w:val="00491DA1"/>
    <w:rsid w:val="00583FF7"/>
    <w:rsid w:val="00733C8E"/>
    <w:rsid w:val="007E29FE"/>
    <w:rsid w:val="00B4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E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2017-02-20T06:44:00Z</dcterms:created>
  <dcterms:modified xsi:type="dcterms:W3CDTF">2017-02-20T07:48:00Z</dcterms:modified>
</cp:coreProperties>
</file>